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606069" w:rsidTr="00ED1351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06069" w:rsidRDefault="00606069" w:rsidP="00ED1351">
            <w:pPr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</w:t>
            </w:r>
          </w:p>
          <w:p w:rsidR="00606069" w:rsidRDefault="00606069" w:rsidP="00ED1351">
            <w:pPr>
              <w:autoSpaceDN w:val="0"/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СЕЛЬСКОГО ПОСЕЛЕНИЯ «ПОМОЗДИНО»</w:t>
            </w:r>
          </w:p>
          <w:p w:rsidR="00606069" w:rsidRDefault="00606069" w:rsidP="00ED1351">
            <w:pPr>
              <w:autoSpaceDN w:val="0"/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06069" w:rsidRDefault="00606069" w:rsidP="00ED1351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06069" w:rsidRDefault="00606069" w:rsidP="00ED1351">
            <w:pPr>
              <w:autoSpaceDN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r>
              <w:rPr>
                <w:bCs/>
                <w:sz w:val="28"/>
                <w:szCs w:val="28"/>
                <w:lang w:eastAsia="en-US"/>
              </w:rPr>
              <w:t>ПОМÖСД</w:t>
            </w:r>
            <w:r>
              <w:rPr>
                <w:bCs/>
                <w:sz w:val="28"/>
                <w:szCs w:val="28"/>
                <w:lang w:val="en-US" w:eastAsia="en-US"/>
              </w:rPr>
              <w:t>İ</w:t>
            </w:r>
            <w:r>
              <w:rPr>
                <w:bCs/>
                <w:sz w:val="28"/>
                <w:szCs w:val="28"/>
                <w:lang w:eastAsia="en-US"/>
              </w:rPr>
              <w:t>Н»</w:t>
            </w:r>
          </w:p>
          <w:p w:rsidR="00606069" w:rsidRDefault="00606069" w:rsidP="00ED1351">
            <w:pPr>
              <w:tabs>
                <w:tab w:val="left" w:pos="1300"/>
              </w:tabs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СИКТ ОВМ</w:t>
            </w:r>
            <w:r>
              <w:rPr>
                <w:sz w:val="28"/>
                <w:szCs w:val="28"/>
                <w:lang w:eastAsia="en-US"/>
              </w:rPr>
              <w:t>Ö</w:t>
            </w:r>
            <w:r>
              <w:rPr>
                <w:bCs/>
                <w:sz w:val="28"/>
                <w:szCs w:val="28"/>
                <w:lang w:eastAsia="en-US"/>
              </w:rPr>
              <w:t>ДЧ</w:t>
            </w:r>
            <w:r>
              <w:rPr>
                <w:sz w:val="28"/>
                <w:szCs w:val="28"/>
                <w:lang w:eastAsia="en-US"/>
              </w:rPr>
              <w:t>Ö</w:t>
            </w:r>
            <w:r>
              <w:rPr>
                <w:bCs/>
                <w:sz w:val="28"/>
                <w:szCs w:val="28"/>
                <w:lang w:eastAsia="en-US"/>
              </w:rPr>
              <w:t>МИНСА</w:t>
            </w:r>
          </w:p>
          <w:p w:rsidR="00606069" w:rsidRDefault="00606069" w:rsidP="00ED1351">
            <w:pPr>
              <w:autoSpaceDN w:val="0"/>
              <w:spacing w:line="276" w:lineRule="auto"/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ЮРАЛЫСЬ</w:t>
            </w:r>
          </w:p>
          <w:p w:rsidR="00606069" w:rsidRDefault="00606069" w:rsidP="00ED1351">
            <w:pPr>
              <w:autoSpaceDN w:val="0"/>
              <w:spacing w:line="276" w:lineRule="auto"/>
              <w:ind w:left="-10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06069" w:rsidRDefault="00606069" w:rsidP="00606069">
      <w:pPr>
        <w:keepNext/>
        <w:tabs>
          <w:tab w:val="left" w:pos="3828"/>
        </w:tabs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06069" w:rsidRDefault="00606069" w:rsidP="00606069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606069" w:rsidRDefault="00606069" w:rsidP="00606069">
      <w:pPr>
        <w:keepNext/>
        <w:tabs>
          <w:tab w:val="left" w:pos="3828"/>
        </w:tabs>
        <w:autoSpaceDN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6069" w:rsidRDefault="00606069" w:rsidP="00606069">
      <w:pPr>
        <w:keepNext/>
        <w:autoSpaceDN w:val="0"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01 февраля 2023 г.                                                                                            № </w:t>
      </w:r>
      <w:r w:rsidRPr="00E92CF2">
        <w:rPr>
          <w:sz w:val="28"/>
          <w:szCs w:val="28"/>
        </w:rPr>
        <w:t>2</w:t>
      </w:r>
    </w:p>
    <w:p w:rsidR="00606069" w:rsidRDefault="00606069" w:rsidP="00606069">
      <w:pPr>
        <w:keepNext/>
        <w:tabs>
          <w:tab w:val="left" w:pos="3828"/>
        </w:tabs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  Усть-Куломский  р-н, Республика Коми</w:t>
      </w:r>
    </w:p>
    <w:p w:rsidR="00606069" w:rsidRDefault="00606069" w:rsidP="00606069">
      <w:pPr>
        <w:autoSpaceDN w:val="0"/>
        <w:rPr>
          <w:sz w:val="24"/>
          <w:szCs w:val="24"/>
        </w:rPr>
      </w:pPr>
    </w:p>
    <w:p w:rsidR="00606069" w:rsidRDefault="00606069" w:rsidP="00606069">
      <w:pPr>
        <w:autoSpaceDN w:val="0"/>
        <w:rPr>
          <w:sz w:val="24"/>
          <w:szCs w:val="24"/>
        </w:rPr>
      </w:pPr>
    </w:p>
    <w:p w:rsidR="00606069" w:rsidRPr="00BC617A" w:rsidRDefault="00606069" w:rsidP="006060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17A">
        <w:rPr>
          <w:bCs/>
          <w:sz w:val="28"/>
          <w:szCs w:val="28"/>
        </w:rPr>
        <w:t>Об утверждении  плана по противодействию</w:t>
      </w:r>
    </w:p>
    <w:p w:rsidR="00606069" w:rsidRPr="00BC617A" w:rsidRDefault="00606069" w:rsidP="006060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17A">
        <w:rPr>
          <w:bCs/>
          <w:sz w:val="28"/>
          <w:szCs w:val="28"/>
        </w:rPr>
        <w:t>коррупции в сельском поселении «Помоздино»</w:t>
      </w:r>
    </w:p>
    <w:p w:rsidR="00606069" w:rsidRPr="00BC617A" w:rsidRDefault="00606069" w:rsidP="006060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17A">
        <w:rPr>
          <w:bCs/>
          <w:sz w:val="28"/>
          <w:szCs w:val="28"/>
        </w:rPr>
        <w:t>(2023-2024 годы)</w:t>
      </w:r>
    </w:p>
    <w:p w:rsidR="00606069" w:rsidRPr="00BC617A" w:rsidRDefault="00606069" w:rsidP="006060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6069" w:rsidRPr="00BC617A" w:rsidRDefault="00606069" w:rsidP="00606069">
      <w:pPr>
        <w:pStyle w:val="ConsPlusTitle"/>
        <w:widowControl/>
        <w:jc w:val="both"/>
        <w:rPr>
          <w:sz w:val="28"/>
          <w:szCs w:val="28"/>
        </w:rPr>
      </w:pPr>
      <w:r w:rsidRPr="00BC617A">
        <w:rPr>
          <w:sz w:val="28"/>
          <w:szCs w:val="28"/>
        </w:rPr>
        <w:tab/>
      </w:r>
      <w:proofErr w:type="gramStart"/>
      <w:r w:rsidRPr="00BC617A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25 декабря 2008 г. № 273-ФЗ «О противодействии коррупции», Законом Республики Коми от 29 сентября 2008 г. № 82-РЗ «О противодействии коррупции в Республике Коми», в соответствии с постановлением администрации МР «Усть-Куломский»</w:t>
      </w:r>
      <w:r w:rsidRPr="00BC617A">
        <w:rPr>
          <w:sz w:val="28"/>
          <w:szCs w:val="28"/>
        </w:rPr>
        <w:t xml:space="preserve"> </w:t>
      </w:r>
      <w:r w:rsidRPr="00BC617A">
        <w:rPr>
          <w:rFonts w:ascii="Times New Roman" w:hAnsi="Times New Roman" w:cs="Times New Roman"/>
          <w:b w:val="0"/>
          <w:sz w:val="28"/>
          <w:szCs w:val="28"/>
        </w:rPr>
        <w:t>от 17.09.2021 г. № 1222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17A">
        <w:rPr>
          <w:rFonts w:ascii="Times New Roman" w:hAnsi="Times New Roman" w:cs="Times New Roman"/>
          <w:b w:val="0"/>
          <w:sz w:val="28"/>
          <w:szCs w:val="28"/>
        </w:rPr>
        <w:t>«Об утверждении программы «Противодействие коррупции в муниципальном образовании муниципального района «Усть-Куломский» (2021-2024 годы)»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BC61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End"/>
    </w:p>
    <w:p w:rsidR="00606069" w:rsidRPr="00BC617A" w:rsidRDefault="00606069" w:rsidP="006060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6069" w:rsidRPr="00BC617A" w:rsidRDefault="00606069" w:rsidP="0060606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1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617A">
        <w:rPr>
          <w:sz w:val="28"/>
          <w:szCs w:val="28"/>
        </w:rPr>
        <w:t>1. Утвердить план по противодействию коррупции в сельском поселении «</w:t>
      </w:r>
      <w:r>
        <w:rPr>
          <w:sz w:val="28"/>
          <w:szCs w:val="28"/>
        </w:rPr>
        <w:t>Помоздино</w:t>
      </w:r>
      <w:r w:rsidRPr="00BC617A">
        <w:rPr>
          <w:sz w:val="28"/>
          <w:szCs w:val="28"/>
        </w:rPr>
        <w:t>» (202</w:t>
      </w:r>
      <w:r>
        <w:rPr>
          <w:sz w:val="28"/>
          <w:szCs w:val="28"/>
        </w:rPr>
        <w:t>3</w:t>
      </w:r>
      <w:r w:rsidRPr="00BC617A">
        <w:rPr>
          <w:sz w:val="28"/>
          <w:szCs w:val="28"/>
        </w:rPr>
        <w:t>-2024 годы)» согласно приложению.</w:t>
      </w:r>
    </w:p>
    <w:p w:rsidR="00606069" w:rsidRPr="00BC617A" w:rsidRDefault="00606069" w:rsidP="0060606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17A">
        <w:rPr>
          <w:sz w:val="28"/>
          <w:szCs w:val="28"/>
        </w:rPr>
        <w:tab/>
      </w:r>
      <w:r>
        <w:rPr>
          <w:sz w:val="28"/>
          <w:szCs w:val="28"/>
        </w:rPr>
        <w:t xml:space="preserve"> 2</w:t>
      </w:r>
      <w:r w:rsidRPr="00BC617A">
        <w:rPr>
          <w:sz w:val="28"/>
          <w:szCs w:val="28"/>
        </w:rPr>
        <w:t xml:space="preserve">. </w:t>
      </w:r>
      <w:proofErr w:type="gramStart"/>
      <w:r w:rsidRPr="00BC617A">
        <w:rPr>
          <w:sz w:val="28"/>
          <w:szCs w:val="28"/>
        </w:rPr>
        <w:t>Контроль за</w:t>
      </w:r>
      <w:proofErr w:type="gramEnd"/>
      <w:r w:rsidRPr="00BC617A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>специалиста 1 категории</w:t>
      </w:r>
      <w:r w:rsidRPr="00BC617A">
        <w:rPr>
          <w:sz w:val="28"/>
          <w:szCs w:val="28"/>
        </w:rPr>
        <w:t xml:space="preserve"> администрации сельского поселения «</w:t>
      </w:r>
      <w:r>
        <w:rPr>
          <w:sz w:val="28"/>
          <w:szCs w:val="28"/>
        </w:rPr>
        <w:t>Помоздино</w:t>
      </w:r>
      <w:r w:rsidRPr="00BC617A">
        <w:rPr>
          <w:sz w:val="28"/>
          <w:szCs w:val="28"/>
        </w:rPr>
        <w:t xml:space="preserve">» </w:t>
      </w:r>
      <w:r>
        <w:rPr>
          <w:sz w:val="28"/>
          <w:szCs w:val="28"/>
        </w:rPr>
        <w:t>Уляшеву О.И</w:t>
      </w:r>
      <w:r w:rsidRPr="00BC617A">
        <w:rPr>
          <w:sz w:val="28"/>
          <w:szCs w:val="28"/>
        </w:rPr>
        <w:t>.</w:t>
      </w:r>
    </w:p>
    <w:p w:rsidR="00606069" w:rsidRPr="00F87E02" w:rsidRDefault="00606069" w:rsidP="0060606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17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BC617A">
        <w:rPr>
          <w:sz w:val="28"/>
          <w:szCs w:val="28"/>
        </w:rPr>
        <w:t>. Настоящее распоряжение вступает</w:t>
      </w:r>
      <w:r>
        <w:rPr>
          <w:sz w:val="28"/>
          <w:szCs w:val="28"/>
        </w:rPr>
        <w:t xml:space="preserve"> в силу с момента обнародования</w:t>
      </w:r>
      <w:r w:rsidRPr="00F87E02">
        <w:rPr>
          <w:sz w:val="28"/>
          <w:shd w:val="clear" w:color="auto" w:fill="FFFFFF"/>
        </w:rPr>
        <w:t xml:space="preserve"> на информационном стенде администрации сельского поселения «Помоздино».</w:t>
      </w: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А.Е. Уляшев</w:t>
      </w: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Pr="003B532A" w:rsidRDefault="00606069" w:rsidP="0060606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532A">
        <w:rPr>
          <w:bCs/>
          <w:sz w:val="28"/>
          <w:szCs w:val="28"/>
        </w:rPr>
        <w:lastRenderedPageBreak/>
        <w:t>(приложение)</w:t>
      </w:r>
    </w:p>
    <w:p w:rsidR="00606069" w:rsidRPr="003B532A" w:rsidRDefault="00606069" w:rsidP="0060606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532A">
        <w:rPr>
          <w:bCs/>
          <w:sz w:val="28"/>
          <w:szCs w:val="28"/>
        </w:rPr>
        <w:t>Утвержден</w:t>
      </w:r>
    </w:p>
    <w:p w:rsidR="00606069" w:rsidRPr="003B532A" w:rsidRDefault="00606069" w:rsidP="0060606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532A">
        <w:rPr>
          <w:bCs/>
          <w:sz w:val="28"/>
          <w:szCs w:val="28"/>
        </w:rPr>
        <w:t xml:space="preserve">распоряжением администрации </w:t>
      </w:r>
    </w:p>
    <w:p w:rsidR="00606069" w:rsidRPr="003B532A" w:rsidRDefault="00606069" w:rsidP="0060606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532A">
        <w:rPr>
          <w:bCs/>
          <w:sz w:val="28"/>
          <w:szCs w:val="28"/>
        </w:rPr>
        <w:t>сельского поселения «Помоздино»</w:t>
      </w:r>
    </w:p>
    <w:p w:rsidR="00606069" w:rsidRPr="00BC617A" w:rsidRDefault="00606069" w:rsidP="0060606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B532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01.02</w:t>
      </w:r>
      <w:r w:rsidRPr="003B532A">
        <w:rPr>
          <w:bCs/>
          <w:sz w:val="28"/>
          <w:szCs w:val="28"/>
        </w:rPr>
        <w:t>.2023 г. №</w:t>
      </w:r>
      <w:r w:rsidRPr="00BC61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2</w:t>
      </w:r>
    </w:p>
    <w:p w:rsidR="00606069" w:rsidRPr="00BC617A" w:rsidRDefault="00606069" w:rsidP="00606069">
      <w:pPr>
        <w:autoSpaceDE w:val="0"/>
        <w:autoSpaceDN w:val="0"/>
        <w:adjustRightInd w:val="0"/>
        <w:rPr>
          <w:bCs/>
          <w:sz w:val="24"/>
          <w:szCs w:val="24"/>
        </w:rPr>
      </w:pPr>
      <w:r w:rsidRPr="00BC617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06069" w:rsidRPr="00BC617A" w:rsidRDefault="00606069" w:rsidP="00606069">
      <w:pPr>
        <w:jc w:val="center"/>
        <w:rPr>
          <w:sz w:val="28"/>
          <w:szCs w:val="28"/>
        </w:rPr>
      </w:pPr>
      <w:r w:rsidRPr="00BC617A">
        <w:rPr>
          <w:sz w:val="28"/>
          <w:szCs w:val="28"/>
        </w:rPr>
        <w:t>План</w:t>
      </w:r>
    </w:p>
    <w:p w:rsidR="00606069" w:rsidRPr="00BC617A" w:rsidRDefault="00606069" w:rsidP="00606069">
      <w:pPr>
        <w:jc w:val="center"/>
        <w:rPr>
          <w:sz w:val="28"/>
          <w:szCs w:val="28"/>
        </w:rPr>
      </w:pPr>
      <w:r w:rsidRPr="00BC617A">
        <w:rPr>
          <w:sz w:val="28"/>
          <w:szCs w:val="28"/>
        </w:rPr>
        <w:t xml:space="preserve"> по противодействию коррупции в сельском поселении «</w:t>
      </w:r>
      <w:r>
        <w:rPr>
          <w:sz w:val="28"/>
          <w:szCs w:val="28"/>
        </w:rPr>
        <w:t>Помоздино</w:t>
      </w:r>
      <w:r w:rsidRPr="00BC617A">
        <w:rPr>
          <w:sz w:val="28"/>
          <w:szCs w:val="28"/>
        </w:rPr>
        <w:t>»</w:t>
      </w:r>
    </w:p>
    <w:p w:rsidR="00606069" w:rsidRPr="00BC617A" w:rsidRDefault="00606069" w:rsidP="00606069">
      <w:pPr>
        <w:jc w:val="center"/>
        <w:rPr>
          <w:sz w:val="28"/>
          <w:szCs w:val="28"/>
        </w:rPr>
      </w:pPr>
      <w:r w:rsidRPr="00BC617A">
        <w:rPr>
          <w:sz w:val="28"/>
          <w:szCs w:val="28"/>
        </w:rPr>
        <w:t>(2021-2024 годы)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6804"/>
        <w:gridCol w:w="2269"/>
      </w:tblGrid>
      <w:tr w:rsidR="00606069" w:rsidRPr="00DB13A8" w:rsidTr="00ED1351">
        <w:trPr>
          <w:trHeight w:val="360"/>
          <w:tblHeader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№ </w:t>
            </w:r>
            <w:r w:rsidRPr="00DB13A8">
              <w:rPr>
                <w:sz w:val="28"/>
                <w:szCs w:val="28"/>
              </w:rPr>
              <w:br/>
            </w:r>
            <w:proofErr w:type="gramStart"/>
            <w:r w:rsidRPr="00DB13A8">
              <w:rPr>
                <w:sz w:val="28"/>
                <w:szCs w:val="28"/>
              </w:rPr>
              <w:t>п</w:t>
            </w:r>
            <w:proofErr w:type="gramEnd"/>
            <w:r w:rsidRPr="00DB13A8">
              <w:rPr>
                <w:sz w:val="28"/>
                <w:szCs w:val="28"/>
              </w:rPr>
              <w:t>/п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Срок реализации</w:t>
            </w:r>
          </w:p>
        </w:tc>
      </w:tr>
      <w:tr w:rsidR="00606069" w:rsidRPr="00DB13A8" w:rsidTr="00ED1351">
        <w:trPr>
          <w:trHeight w:val="240"/>
          <w:tblHeader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</w:p>
        </w:tc>
      </w:tr>
      <w:tr w:rsidR="00606069" w:rsidRPr="00DB13A8" w:rsidTr="00ED1351">
        <w:trPr>
          <w:trHeight w:val="84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(в течение 30 дней </w:t>
            </w:r>
            <w:proofErr w:type="gramStart"/>
            <w:r w:rsidRPr="00DB13A8">
              <w:rPr>
                <w:sz w:val="28"/>
                <w:szCs w:val="28"/>
              </w:rPr>
              <w:t>с даты принятия</w:t>
            </w:r>
            <w:proofErr w:type="gramEnd"/>
            <w:r w:rsidRPr="00DB13A8">
              <w:rPr>
                <w:sz w:val="28"/>
                <w:szCs w:val="28"/>
              </w:rPr>
              <w:t xml:space="preserve"> (изменения) соответствующего антикоррупционного федерального и (или) республиканского законодательства)</w:t>
            </w:r>
          </w:p>
        </w:tc>
      </w:tr>
      <w:tr w:rsidR="00606069" w:rsidRPr="00DB13A8" w:rsidTr="00ED1351">
        <w:trPr>
          <w:trHeight w:val="947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756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731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4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Организация рассмотрения вопросов правоприменительной практики в соответствии с пунктом 2</w:t>
            </w:r>
            <w:r w:rsidRPr="00DB13A8">
              <w:rPr>
                <w:sz w:val="28"/>
                <w:szCs w:val="28"/>
                <w:vertAlign w:val="superscript"/>
              </w:rPr>
              <w:t xml:space="preserve">1 </w:t>
            </w:r>
            <w:r w:rsidRPr="00DB13A8">
              <w:rPr>
                <w:sz w:val="28"/>
                <w:szCs w:val="28"/>
              </w:rPr>
              <w:t>статьи 6 Федерального закона «О противодействии коррупции»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2023- 2024 </w:t>
            </w:r>
          </w:p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(не реже 1 раза в квартал)</w:t>
            </w:r>
          </w:p>
        </w:tc>
      </w:tr>
      <w:tr w:rsidR="00606069" w:rsidRPr="00DB13A8" w:rsidTr="00ED1351">
        <w:trPr>
          <w:trHeight w:val="491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5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Анализ жалоб и обращений граждан о фактах коррупции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6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2212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3B532A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B13A8">
              <w:rPr>
                <w:sz w:val="28"/>
                <w:szCs w:val="28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 w:rsidRPr="00DB13A8"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8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ежегодно до 1 июня года, следующего за </w:t>
            </w:r>
            <w:proofErr w:type="gramStart"/>
            <w:r w:rsidRPr="00DB13A8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606069" w:rsidRPr="00DB13A8" w:rsidTr="00ED1351"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9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Del="00DE17E9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10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DB13A8">
              <w:rPr>
                <w:sz w:val="28"/>
                <w:szCs w:val="28"/>
              </w:rPr>
              <w:t>контроля за</w:t>
            </w:r>
            <w:proofErr w:type="gramEnd"/>
            <w:r w:rsidRPr="00DB13A8">
              <w:rPr>
                <w:sz w:val="28"/>
                <w:szCs w:val="28"/>
              </w:rPr>
              <w:t xml:space="preserve">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11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1 раз в полугодие </w:t>
            </w:r>
          </w:p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proofErr w:type="gramStart"/>
            <w:r w:rsidRPr="00DB13A8">
              <w:rPr>
                <w:sz w:val="28"/>
                <w:szCs w:val="28"/>
              </w:rPr>
              <w:t xml:space="preserve">(до 20 января, </w:t>
            </w:r>
            <w:proofErr w:type="gramEnd"/>
          </w:p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до 20 июля)</w:t>
            </w:r>
          </w:p>
        </w:tc>
      </w:tr>
      <w:tr w:rsidR="00606069" w:rsidRPr="00DB13A8" w:rsidTr="00ED1351"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12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Проведение должностными лицами, ответственными за работу по профилактике коррупционных и иных </w:t>
            </w:r>
            <w:r w:rsidRPr="00DB13A8">
              <w:rPr>
                <w:sz w:val="28"/>
                <w:szCs w:val="28"/>
              </w:rPr>
              <w:lastRenderedPageBreak/>
              <w:t>правонарушений в органах местного самоуправления, 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 xml:space="preserve">1 раз в полугодие </w:t>
            </w:r>
          </w:p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proofErr w:type="gramStart"/>
            <w:r w:rsidRPr="00DB13A8">
              <w:rPr>
                <w:sz w:val="28"/>
                <w:szCs w:val="28"/>
              </w:rPr>
              <w:t xml:space="preserve">(до 20 января, </w:t>
            </w:r>
            <w:proofErr w:type="gramEnd"/>
          </w:p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>до 20 июля)</w:t>
            </w:r>
          </w:p>
        </w:tc>
      </w:tr>
      <w:tr w:rsidR="00606069" w:rsidRPr="00DB13A8" w:rsidTr="00ED1351">
        <w:trPr>
          <w:trHeight w:val="274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B13A8">
              <w:rPr>
                <w:sz w:val="28"/>
                <w:szCs w:val="28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274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14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оценки эффективности деятельности ответственных должностных лиц за профилактику коррупционных и иных правонарушений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ежегодно до 1 марта года, следующего за </w:t>
            </w:r>
            <w:proofErr w:type="gramStart"/>
            <w:r w:rsidRPr="00DB13A8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606069" w:rsidRPr="00DB13A8" w:rsidTr="00ED1351">
        <w:trPr>
          <w:trHeight w:val="9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15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(в течение 30 дней </w:t>
            </w:r>
            <w:proofErr w:type="gramStart"/>
            <w:r w:rsidRPr="00DB13A8">
              <w:rPr>
                <w:sz w:val="28"/>
                <w:szCs w:val="28"/>
              </w:rPr>
              <w:t>с даты назначения</w:t>
            </w:r>
            <w:proofErr w:type="gramEnd"/>
            <w:r w:rsidRPr="00DB13A8">
              <w:rPr>
                <w:sz w:val="28"/>
                <w:szCs w:val="28"/>
              </w:rPr>
              <w:t xml:space="preserve"> гражданина на должность муниципальной службы)</w:t>
            </w:r>
          </w:p>
        </w:tc>
      </w:tr>
      <w:tr w:rsidR="00606069" w:rsidRPr="00DB13A8" w:rsidTr="00ED1351">
        <w:trPr>
          <w:trHeight w:val="9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16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2023 - 2024 </w:t>
            </w:r>
          </w:p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(не реже 1 раза в год)</w:t>
            </w:r>
          </w:p>
        </w:tc>
      </w:tr>
      <w:tr w:rsidR="00606069" w:rsidRPr="00DB13A8" w:rsidTr="00ED1351">
        <w:trPr>
          <w:trHeight w:val="293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17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586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направления на обучение муниципальных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274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</w:t>
            </w:r>
            <w:proofErr w:type="gramStart"/>
            <w:r w:rsidRPr="00DB13A8">
              <w:rPr>
                <w:sz w:val="28"/>
                <w:szCs w:val="28"/>
              </w:rPr>
              <w:t>базовый</w:t>
            </w:r>
            <w:proofErr w:type="gramEnd"/>
            <w:r w:rsidRPr="00DB13A8">
              <w:rPr>
                <w:sz w:val="28"/>
                <w:szCs w:val="28"/>
              </w:rPr>
              <w:t xml:space="preserve"> - для обучающихся впервые и повышенный - для прошедших обучение ранее)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586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B13A8"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</w:t>
            </w:r>
            <w:proofErr w:type="gramEnd"/>
            <w:r w:rsidRPr="00DB13A8">
              <w:rPr>
                <w:sz w:val="28"/>
                <w:szCs w:val="28"/>
              </w:rPr>
              <w:t xml:space="preserve">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586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586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586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реализации комплекса мероприятий, направленных на качественное повышение эффективности деятельности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84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84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Обеспечение наполнения и актуализации раздела по противодействию коррупции официальных сайтов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2023 - 2024 </w:t>
            </w:r>
          </w:p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(в срок до 10 дней с момента возникновения необходимости в размещении соответствующей информации)</w:t>
            </w:r>
          </w:p>
        </w:tc>
      </w:tr>
      <w:tr w:rsidR="00606069" w:rsidRPr="00DB13A8" w:rsidTr="00ED1351">
        <w:trPr>
          <w:trHeight w:val="24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Del="008D6C1E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Del="008D6C1E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функционирования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Обеспечение рассмотрения общественными советами отчетов о реализации плана  противодействия коррупции, а также итогов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Организация и проведение культурно-просветительских мероприятий антикоррупционной направленности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Организация и проведение обучающих семинаров с депутатами советов муниципальных образований сельских поселений и муниципальными служащими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2023- 2024 </w:t>
            </w:r>
          </w:p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(не реже 1 раза в год)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DB13A8">
              <w:rPr>
                <w:sz w:val="28"/>
                <w:szCs w:val="28"/>
              </w:rPr>
              <w:t>контроля за</w:t>
            </w:r>
            <w:proofErr w:type="gramEnd"/>
            <w:r w:rsidRPr="00DB13A8">
              <w:rPr>
                <w:sz w:val="28"/>
                <w:szCs w:val="28"/>
              </w:rPr>
              <w:t xml:space="preserve"> соблюдением требований законодательства о противодействии коррупции 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2021 - 2024</w:t>
            </w:r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ежегодно до 1 февраля года, следующего за </w:t>
            </w:r>
            <w:proofErr w:type="gramStart"/>
            <w:r w:rsidRPr="00DB13A8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606069" w:rsidRPr="00DB13A8" w:rsidTr="00ED1351">
        <w:trPr>
          <w:trHeight w:val="36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 xml:space="preserve">до 20 февраля года, следующего за </w:t>
            </w:r>
            <w:proofErr w:type="gramStart"/>
            <w:r w:rsidRPr="00DB13A8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606069" w:rsidRPr="00DB13A8" w:rsidTr="00ED1351">
        <w:trPr>
          <w:trHeight w:val="491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Мониторинг принятых муниципальных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  <w:tr w:rsidR="00606069" w:rsidRPr="00DB13A8" w:rsidTr="00ED1351">
        <w:trPr>
          <w:trHeight w:val="491"/>
        </w:trPr>
        <w:tc>
          <w:tcPr>
            <w:tcW w:w="253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60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jc w:val="both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Мониторинг публикаций в средствах массовой информации о фактах проявления коррупции в органах местного самоуправления, организация проверки таких фактов</w:t>
            </w:r>
          </w:p>
        </w:tc>
        <w:tc>
          <w:tcPr>
            <w:tcW w:w="1187" w:type="pct"/>
            <w:tcMar>
              <w:left w:w="57" w:type="dxa"/>
              <w:right w:w="57" w:type="dxa"/>
            </w:tcMar>
          </w:tcPr>
          <w:p w:rsidR="00606069" w:rsidRPr="00DB13A8" w:rsidRDefault="00606069" w:rsidP="00ED1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3A8">
              <w:rPr>
                <w:sz w:val="28"/>
                <w:szCs w:val="28"/>
              </w:rPr>
              <w:t>2023 - 2024</w:t>
            </w:r>
          </w:p>
        </w:tc>
      </w:tr>
    </w:tbl>
    <w:p w:rsidR="00606069" w:rsidRPr="00DB13A8" w:rsidRDefault="00606069" w:rsidP="00606069">
      <w:pPr>
        <w:autoSpaceDN w:val="0"/>
        <w:rPr>
          <w:sz w:val="28"/>
          <w:szCs w:val="28"/>
        </w:rPr>
      </w:pPr>
    </w:p>
    <w:p w:rsidR="00606069" w:rsidRPr="00DB13A8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06069" w:rsidRDefault="00606069" w:rsidP="00606069">
      <w:pPr>
        <w:autoSpaceDN w:val="0"/>
        <w:rPr>
          <w:sz w:val="28"/>
          <w:szCs w:val="28"/>
        </w:rPr>
      </w:pPr>
    </w:p>
    <w:p w:rsidR="00672216" w:rsidRDefault="00672216">
      <w:bookmarkStart w:id="0" w:name="_GoBack"/>
      <w:bookmarkEnd w:id="0"/>
    </w:p>
    <w:sectPr w:rsidR="0067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FD"/>
    <w:rsid w:val="00294AFD"/>
    <w:rsid w:val="00606069"/>
    <w:rsid w:val="006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2023-04-03T06:54:00Z</dcterms:created>
  <dcterms:modified xsi:type="dcterms:W3CDTF">2023-04-03T06:54:00Z</dcterms:modified>
</cp:coreProperties>
</file>