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7B" w:rsidRDefault="00251A7B" w:rsidP="00251A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В Коми план капремонта на 2019 год расширен в 2,5 раза</w:t>
      </w:r>
    </w:p>
    <w:p w:rsidR="00251A7B" w:rsidRDefault="00251A7B" w:rsidP="00251A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Коми началась реализация краткосрочного плана региональной программы капитального ремонта на 2019 год. Капремонт будет произведен в 235 многоквартирных домах республики, сообщает пресс-служба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МинЖКХ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Коми.</w:t>
      </w:r>
    </w:p>
    <w:p w:rsidR="00251A7B" w:rsidRDefault="00251A7B" w:rsidP="00251A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Ранее в план 2019 года было включено 96 МКД. С увеличением размера минимального взноса на капремонт у НКО РК "Фонд капитального ремонта МКД" появляется финансовая возможность ускорить темпы реализации региональной программы.</w:t>
      </w:r>
    </w:p>
    <w:p w:rsidR="00251A7B" w:rsidRDefault="00251A7B" w:rsidP="00251A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Соответствующие изменения краткосрочного плана 2018-2020 годов вступили в силу 29 декабря 2018 г. Полный перечень МКД, в которых запланировано проведение работ по капремонту в 2019-2020 годы, приведен в постановлении Правительства Республики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Комиот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03.10.2017 № 521 (с изменениями от 29.12.2018).</w:t>
      </w:r>
    </w:p>
    <w:p w:rsidR="00251A7B" w:rsidRDefault="00251A7B" w:rsidP="00251A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 января заместитель председателя правительства Коми – министр энергетики, жилищно-коммунального хозяйства и тарифов Константин Лазарев в ходе очередного селекторного совещания с руководителями муниципалитетов дал ряд поручений, направленных на выполнение плана капитального ремонта 2019 года в установленные сроки.</w:t>
      </w:r>
    </w:p>
    <w:p w:rsidR="00251A7B" w:rsidRDefault="00251A7B" w:rsidP="00251A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частности, Фонду капремонта необходимо своевременно обеспечить разработку проектно-сметной документации и заключение контрактов на выполнение работ по капитальному ремонту, чтобы с наступлением благоприятных погодных условий подрядчики оперативно приступили к работам. При этом вице-премьер заострил внимание на необходимости выполнения работ по капитальному ремонту крыш и фасадов преимущественно в летний период.</w:t>
      </w:r>
    </w:p>
    <w:p w:rsidR="00251A7B" w:rsidRDefault="00251A7B" w:rsidP="00251A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Также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К.Лазарев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отметил, что капремонт лифтового оборудования является приоритетным направлением реализации региональной программы капитального ремонта. В этой связи в текущем году запланировано отремонтировать 138 лифтов в 46 многоквартирных домах. Это в три раза больше, чем в 2018 году. Вице-премьер порекомендовал муниципальным властям и в последующие годы придерживаться этого принципа при актуализации краткосрочных планов.</w:t>
      </w:r>
    </w:p>
    <w:p w:rsidR="00251A7B" w:rsidRDefault="00251A7B" w:rsidP="00251A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Руководителям муниципалитетов поставлена задача заключить с Фондом капитального ремонта соглашения о взаимодействии и сотрудничестве при реализации региональной программы капитального ремонта общего имущества в многоквартирных домах.</w:t>
      </w:r>
    </w:p>
    <w:p w:rsidR="00251A7B" w:rsidRDefault="00251A7B" w:rsidP="00251A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Также главам муниципалитетов поручено принять меры по увеличению уровня собираемости взносов на капитальный ремонт общего имущества в многоквартирных домах, находящихся в муниципальной собственности.</w:t>
      </w:r>
    </w:p>
    <w:p w:rsidR="00251A7B" w:rsidRDefault="00251A7B" w:rsidP="00251A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Кроме того, первый заместитель министра энергетики, жилищно-коммунального хозяйства и тарифов Коми Виталий Поправка </w:t>
      </w:r>
      <w:r>
        <w:rPr>
          <w:rFonts w:ascii="Arial" w:hAnsi="Arial" w:cs="Arial"/>
          <w:color w:val="000000"/>
          <w:sz w:val="27"/>
          <w:szCs w:val="27"/>
        </w:rPr>
        <w:lastRenderedPageBreak/>
        <w:t>рекомендовал Фонду капитального ремонта и руководителям администраций городов и районов усилить совместную информационно-разъяснительную работу с населением о результатах работ по капитальному ремонту, а также о правах и обязанностях граждан в данной сфере.</w:t>
      </w:r>
    </w:p>
    <w:p w:rsidR="00251A7B" w:rsidRDefault="00251A7B" w:rsidP="00251A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*** С 1 января 2019 года размер минимального взноса на капремонт в республике составляет от 7,38 до 9,15 рублей.</w:t>
      </w:r>
    </w:p>
    <w:p w:rsidR="00FE5C57" w:rsidRPr="00251A7B" w:rsidRDefault="00FE5C57" w:rsidP="00251A7B">
      <w:bookmarkStart w:id="0" w:name="_GoBack"/>
      <w:bookmarkEnd w:id="0"/>
    </w:p>
    <w:sectPr w:rsidR="00FE5C57" w:rsidRPr="0025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FD"/>
    <w:rsid w:val="00251A7B"/>
    <w:rsid w:val="00E524FD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9B533-ED6A-4D3C-B594-EBF37374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2022-08-04T08:20:00Z</dcterms:created>
  <dcterms:modified xsi:type="dcterms:W3CDTF">2022-08-04T08:20:00Z</dcterms:modified>
</cp:coreProperties>
</file>