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A1" w:rsidRPr="00B832A1" w:rsidRDefault="00B832A1" w:rsidP="00B832A1">
      <w:pPr>
        <w:pBdr>
          <w:bottom w:val="single" w:sz="12" w:space="4" w:color="C4CED5"/>
        </w:pBd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31326E"/>
          <w:kern w:val="36"/>
          <w:sz w:val="45"/>
          <w:szCs w:val="45"/>
          <w:lang w:eastAsia="ru-RU"/>
        </w:rPr>
      </w:pPr>
      <w:r w:rsidRPr="00B832A1">
        <w:rPr>
          <w:rFonts w:ascii="Arial" w:eastAsia="Times New Roman" w:hAnsi="Arial" w:cs="Arial"/>
          <w:color w:val="31326E"/>
          <w:kern w:val="36"/>
          <w:sz w:val="45"/>
          <w:szCs w:val="45"/>
          <w:lang w:eastAsia="ru-RU"/>
        </w:rPr>
        <w:t>Как оплачивать квитанции, чтобы не было долгов?</w:t>
      </w:r>
    </w:p>
    <w:p w:rsidR="00B832A1" w:rsidRDefault="00B832A1" w:rsidP="00B83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B832A1" w:rsidRDefault="00B832A1" w:rsidP="00B83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Как оплачивать квитанции, чтобы не было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долгов?Собственники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помещений в многоквартирных домах, формирующих фонд капитального ремонта на счете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регоператора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получают квитанции один раз в квартал (авансом) и, соответственно, начисления в счете отражены за 3 месяца.</w:t>
      </w:r>
    </w:p>
    <w:p w:rsidR="00B832A1" w:rsidRDefault="00B832A1" w:rsidP="00B83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Оплачивать квитанции можно, например, как ежемесячно, так и ежеквартально, оплачивая сразу за три месяца.</w:t>
      </w:r>
    </w:p>
    <w:p w:rsidR="00B832A1" w:rsidRDefault="00B832A1" w:rsidP="00B83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Очень важно! Крайний срок внесения платы за капитальный ремонт - до 10 числа месяца, следующего за расчетным кварталом.</w:t>
      </w:r>
    </w:p>
    <w:p w:rsidR="00B832A1" w:rsidRDefault="00B832A1" w:rsidP="00B83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сайта http://regoperatorkomi.ru</w:t>
      </w:r>
    </w:p>
    <w:p w:rsidR="00FE5C57" w:rsidRPr="00B832A1" w:rsidRDefault="00FE5C57" w:rsidP="00B832A1"/>
    <w:sectPr w:rsidR="00FE5C57" w:rsidRPr="00B8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FD"/>
    <w:rsid w:val="00251A7B"/>
    <w:rsid w:val="00B832A1"/>
    <w:rsid w:val="00E524FD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C629"/>
  <w15:chartTrackingRefBased/>
  <w15:docId w15:val="{8919B533-ED6A-4D3C-B594-EBF3737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4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3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2022-08-04T08:21:00Z</dcterms:created>
  <dcterms:modified xsi:type="dcterms:W3CDTF">2022-08-04T08:21:00Z</dcterms:modified>
</cp:coreProperties>
</file>