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Разъяснения по поводу размещенного в сети интернет образца заявления Е. Васина, вводящего в заблуждение собственников.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сети интернет и средствах массовой информации распространены статьи с комментариями и образцом заявления Евгения Васина из г. Ульяновска о возможности собственников помещений в многоквартирных домах не оплачивать взносы на капитальный ремонт «в случае, если не открыт собственный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спецсчет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 В адрес Регионального оператора стали приходить письма по данному образцу.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РК "Региональный фонд капитального ремонта многоквартирных домов" (далее - Фонд, региональный оператор) считает необходимым дать разъяснения, поскольку гражданин Васин дезинформирует население.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Данные комментарии не могут служить основанием для отказа от уплаты вносов на капитальный ремонт общего имущества собственников помещений в многоквартирном доме, так как не несут законной силы.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Напомним, что обязанность собственников жилых помещений по оплате ежемесячных взносов на капитальный ремонт общего имущества в многоквартирном доме и обязанность содержания общего имущества закреплены законодательно в части 1 статьи 169, части 3 ст. 30, части 1 и 2 статьи 39 Жилищного кодекса Российской Федерации и ст. 210 Гражданского кодекса Российской Федерации (далее – ГК РФ).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РК "Региональный фонд капитального ремонта многоквартирных домов" учрежден Правительством Республики Коми во исполнение статьи 178 Жилищного кодекса Российской Федерации (далее – ЖК РФ), поэтому не может "навязать неприемлемые условия".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Деятельность регионального оператора осуществляется строго в соответствии с федеральными законами и нормативными правовыми актами Российской Федерации, Жилищным кодексом, принятыми в соответствии с ним законами и нормативными правовыми актами субъекта Российской Федерации.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Кроме того, в опубликованном заявлении неверно указана ссылка на Закон "О приватизации", тогда как статья 16 с указанной нормой права относится к Закону РФ от 04.07.1991 № 1541-1 "О приватизации жилищного фонда Российской Федерации". Также неверно изложено толкование данной нормы, так исходя из системного толкования ст. 16 вышеназванного Закона, ч. 3 ст. 30 ЖК РФ и ст. 210 ГК РФ после исполнения бывшим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наймодателем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обязательства по капитальному ремонту (в случае если такое обязательство существовало до приватизации первого жилого помещения в МКД), обязанность по производству последующих капитальных ремонтов лежит на собственниках жилых помещений, в том числе на гражданах, приватизировавших жилые помещения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данной статье взносы преподносятся как "налоговый сбор". Под налогом понимается (ст. 8 Налогового кодекса РФ)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Взносы на капитальный ремонт общего имущества в многоквартирном доме регулируются нормами жилищного законодательства и налоговое право к ним не применимо. Обязанность собственников общего имущества в многоквартирном доме по уплате вносов наступает в силу закона (статья 10 ЖК РФ, статья 8 ГК РФ).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Собственники в праве самостоятельно определить необходимость и своевременность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капитального ремонта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принадлежащего им на правах собственности недвижимого имущества. Однако к общему имуществу в многоквартирном доме данная формулировка неприменима.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Очередность, сроки и перечень работ по капитальному ремонту определены Региональной программой, которая утверждена Постановлением Правительства Республики Коми от 30.12.2013 № 572 на 2014 - 2043 годы.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со статьей 5 Закона Республики Коми от 24.06.2013 № 57-РЗ "Об организации проведения капитального ремонта общего имущества в многоквартирных домах, расположенных на территории Республики Коми"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республиканской программы (опубликована 30.01.2014 года),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результатам общего собрания жильцы в установленный законодательством срок должны выбрать один из способов формирования фонда капитального ремонта: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1) перечисление взносов на капитальный ремонт на специальный счет (при этом владельцем специального счета, могут быть: ТСЖ, жилищный кооператив или иной специализированный потребительский кооператив осуществляющий, управление многоквартирным домом, региональный оператор);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2) перечисление взносов на капитальный ремонт на счет регионального оператора.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случае если собственники на общем собрании не приняли такое решение, орган местного самоуправления, в соответствии с ч. 7 ст. 170 </w:t>
      </w:r>
      <w:r>
        <w:rPr>
          <w:rFonts w:ascii="Arial" w:hAnsi="Arial" w:cs="Arial"/>
          <w:color w:val="000000"/>
          <w:sz w:val="27"/>
          <w:szCs w:val="27"/>
        </w:rPr>
        <w:lastRenderedPageBreak/>
        <w:t>ЖК РФ, принимает решение о формировании фондов капитального ремонта данного дома на счете регионального оператора.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В соответствии с ч. 1 статьи 38, ч. 3 статьи 158 ЖК РФ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доме, при этом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доме, в том числе при возникновении такого права в результате приватизации помещения. При этом государственная регистрация права общей долевой собственности на объект недвижимости не требуется и обязательна только в случаях, когда данный объект передается в пользование (например, в аренду) какому-либо лицу (лицам) или является предметом иных сделок, на основании которых право общей долевой собственности ограничивается.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Надлежащее содержание общего имущества многоквартирного дома обеспечивается собственниками помещений. Так общее собрание собственников помещений в многоквартирном доме является органом управления многоквартирным домом (ч.1 статьи 44 ЖК РФ) к компетенции которого относится принятие решений о текущем ремонте общего имущества в многоквартирном доме (п. 4.1 ч. 2 статьи 44 ЖК РФ) для предупреждения преждевременного износа и поддержания эксплуатационных показателей и работоспособности, устранения повреждений и неисправностей общего имущества или его отдельных элементов.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качество коммунальных услуг, а также качество услуг по содержанию жилья предоставляемые Управляющей организацией не удовлетворяет собственников жилья, то они вправе требовать перерасчет платы за услуги и смены управляющей компании через суд.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Региональный оператор, согласно п. 3 части 1 статьи 18.1 Федерального закона от 27.07.2006 № 152-ФЗ "О персональных данных", принимает организационные и технические меры, необходимые для обеспечения безопасности персональных данных обеспечивая доставку, в почтовые ящики граждан, через ФГУП "Почта России", платежных документов на оплату взносов на капитальный ремонт общего имущества в многоквартирных домах в закрытой (защищенной) форме, т.е. сам платежный документ складывается и запечатывается, часть документа с персональными данными оказывается внутри.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соответствии с частью 2 статьи 437 Гражданского кодекса РФ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 Поскольку этот договор необходимо заключить одновременно с очень большим количеством </w:t>
      </w:r>
      <w:r>
        <w:rPr>
          <w:rFonts w:ascii="Arial" w:hAnsi="Arial" w:cs="Arial"/>
          <w:color w:val="000000"/>
          <w:sz w:val="27"/>
          <w:szCs w:val="27"/>
        </w:rPr>
        <w:lastRenderedPageBreak/>
        <w:t>людей (около 330 000 человек), согласно статьям 435 и 437 Гражданского кодекса РФ возможно заключить публичный договор. Проект этого договора достаточно опубликовать в средствах массовой информации или в сети интернет (на сайте Регионального оператора).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Обязанность регионального оператора по направлению договора (публичной оферты) посредством размещения на сайте в сети интернет исполнена (сайт: regoperatorkomi.ru). Кроме того, проект договора был направлен собственникам общего имущества посредством ФГУП "Почта России".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Заключение указанного договора осуществляется в порядке, установленном статьей 445 Гражданского кодекса РФ. При этом необходимо обратить внимание, что согласно части 1 статьи 181 Жилищного кодекса РФ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заключением, в связи с чем факт подписания договора с обеих сторон не требуется.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Жилищным кодексом не предусмотрена возможность собственников выбирать - оплачивать или не оплачивать произведенные работы по капитальному ремонту «при необходимости и возможности».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Жилищным кодексом функции технического заказчика работ по капитальному ремонту общего имущества в многоквартирных домах, собственники помещений в которых формируют фонды капитального ремонта на счете регионального оператора, осуществляет региональный оператор (ст. 180, ч. 1, п. 3 ЖК РФ).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Возможность собственников принимать непосредственное участие в составлении сметы и приемке выполненных работ предусматривается, когда фонд капитального ремонта для конкретного дома формируется на специальном счете (по решению общего собрания собственников). В этом случае у собственников появляется возможность оплатить работы по капитальному ремонту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единоразово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уже после их выполнения, если на такие условия согласится подрядчик.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РК "Региональный фонд капитального ремонта многоквартирных домов" обращает внимание собственников жилых помещений, на которых возложена в силу закона обязанность по оплате ежемесячных взносов на капитальный ремонт общего в многоквартирном доме имущества, об ответственности за ненадлежащее исполнение обязанности по уплате взносов на капитальный ремонт согласно части 14.1 статьи 155 ЖК РФ в виде начислении процентов в размере установленной ставки рефинансирования ЦБ РФ, а также взыскании задолженности и судебных издержек в судебном порядке.</w:t>
      </w:r>
    </w:p>
    <w:p w:rsidR="004B4E39" w:rsidRDefault="004B4E39" w:rsidP="004B4E3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E5C57" w:rsidRPr="00C50D7A" w:rsidRDefault="00FE5C57" w:rsidP="00C50D7A">
      <w:bookmarkStart w:id="0" w:name="_GoBack"/>
      <w:bookmarkEnd w:id="0"/>
    </w:p>
    <w:sectPr w:rsidR="00FE5C57" w:rsidRPr="00C5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D"/>
    <w:rsid w:val="00251A7B"/>
    <w:rsid w:val="004B4E39"/>
    <w:rsid w:val="00542C8E"/>
    <w:rsid w:val="005A5F9A"/>
    <w:rsid w:val="00B832A1"/>
    <w:rsid w:val="00C50D7A"/>
    <w:rsid w:val="00E524FD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C629"/>
  <w15:chartTrackingRefBased/>
  <w15:docId w15:val="{8919B533-ED6A-4D3C-B594-EBF3737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4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83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A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2022-08-04T08:23:00Z</dcterms:created>
  <dcterms:modified xsi:type="dcterms:W3CDTF">2022-08-04T08:23:00Z</dcterms:modified>
</cp:coreProperties>
</file>