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1A" w:rsidRPr="005C2978" w:rsidRDefault="00E2301A" w:rsidP="00C11D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978">
        <w:rPr>
          <w:rFonts w:ascii="Times New Roman" w:hAnsi="Times New Roman" w:cs="Times New Roman"/>
          <w:b/>
          <w:sz w:val="28"/>
          <w:szCs w:val="28"/>
        </w:rPr>
        <w:t xml:space="preserve">Обзор изменений законодательства Российской Федерации, </w:t>
      </w:r>
    </w:p>
    <w:p w:rsidR="00E2301A" w:rsidRPr="005C2978" w:rsidRDefault="00E2301A" w:rsidP="00C11D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78">
        <w:rPr>
          <w:rFonts w:ascii="Times New Roman" w:hAnsi="Times New Roman" w:cs="Times New Roman"/>
          <w:b/>
          <w:sz w:val="28"/>
          <w:szCs w:val="28"/>
        </w:rPr>
        <w:t>Республики Коми по вопросам, касающимся полномочий</w:t>
      </w:r>
    </w:p>
    <w:p w:rsidR="00E2301A" w:rsidRPr="005C2978" w:rsidRDefault="00E2301A" w:rsidP="00C11D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7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E2301A" w:rsidRPr="005C2978" w:rsidRDefault="00E2301A" w:rsidP="00C11D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78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="00DA44BF">
        <w:rPr>
          <w:rFonts w:ascii="Times New Roman" w:hAnsi="Times New Roman" w:cs="Times New Roman"/>
          <w:b/>
          <w:sz w:val="28"/>
          <w:szCs w:val="28"/>
        </w:rPr>
        <w:t>январь 2023</w:t>
      </w:r>
      <w:r w:rsidRPr="005C2978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E2301A" w:rsidRPr="005C2978" w:rsidRDefault="00E2301A" w:rsidP="00B81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387" w:rsidRPr="00BF32D7" w:rsidRDefault="00E2301A" w:rsidP="00B81FB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978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федеральные нормативные правовые акты</w:t>
      </w:r>
    </w:p>
    <w:p w:rsidR="002B4387" w:rsidRDefault="002B4387" w:rsidP="00B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D" w:rsidRPr="00DA44BF" w:rsidRDefault="00DA44BF" w:rsidP="00B81FB7">
      <w:pPr>
        <w:pStyle w:val="a3"/>
        <w:numPr>
          <w:ilvl w:val="0"/>
          <w:numId w:val="6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BF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29.12.2022 № 2500 «О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040D" w:rsidRPr="00DA44B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3040D" w:rsidRPr="00DA44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.01.2024</w:t>
      </w:r>
      <w:r w:rsidR="00F3040D" w:rsidRPr="00DA44BF">
        <w:rPr>
          <w:rFonts w:ascii="Times New Roman" w:hAnsi="Times New Roman" w:cs="Times New Roman"/>
          <w:sz w:val="28"/>
          <w:szCs w:val="28"/>
        </w:rPr>
        <w:t xml:space="preserve"> продлен особый порядок подготовки документации по планировке территории, градостроительных планов земельных участков, выдачи разрешений на строительство и на ввод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516" w:rsidRPr="00F3040D" w:rsidRDefault="00F3040D" w:rsidP="00B81FB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sz w:val="28"/>
          <w:szCs w:val="28"/>
        </w:rPr>
        <w:t>Кроме того, по 31</w:t>
      </w:r>
      <w:r w:rsidR="00DA44BF">
        <w:rPr>
          <w:rFonts w:ascii="Times New Roman" w:hAnsi="Times New Roman" w:cs="Times New Roman"/>
          <w:sz w:val="28"/>
          <w:szCs w:val="28"/>
        </w:rPr>
        <w:t>.12.2023</w:t>
      </w:r>
      <w:r w:rsidRPr="00F3040D">
        <w:rPr>
          <w:rFonts w:ascii="Times New Roman" w:hAnsi="Times New Roman" w:cs="Times New Roman"/>
          <w:sz w:val="28"/>
          <w:szCs w:val="28"/>
        </w:rPr>
        <w:t xml:space="preserve"> продлены особенности проведения государственной экспертизы проектной документации, включая особенности внесения изменений в проектную документацию и результаты инженерных изысканий.</w:t>
      </w:r>
    </w:p>
    <w:p w:rsidR="00F3040D" w:rsidRPr="00DA44BF" w:rsidRDefault="00DA44BF" w:rsidP="00B81FB7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4BF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30.12.2022 № 2536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Pr="00F3040D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09.04.2022 № 629 «</w:t>
      </w:r>
      <w:r w:rsidRPr="00DA44BF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</w:t>
      </w:r>
      <w:r>
        <w:rPr>
          <w:rFonts w:ascii="Times New Roman" w:hAnsi="Times New Roman" w:cs="Times New Roman"/>
          <w:sz w:val="28"/>
          <w:szCs w:val="28"/>
        </w:rPr>
        <w:t>й Федерации в 2022 и 2023 годах» в части продления на 2023 год особенностей</w:t>
      </w:r>
      <w:r w:rsidR="00F3040D" w:rsidRPr="00DA44BF">
        <w:rPr>
          <w:rFonts w:ascii="Times New Roman" w:hAnsi="Times New Roman" w:cs="Times New Roman"/>
          <w:sz w:val="28"/>
          <w:szCs w:val="28"/>
        </w:rPr>
        <w:t xml:space="preserve"> регулирования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40D" w:rsidRPr="00F3040D" w:rsidRDefault="00F3040D" w:rsidP="00B81FB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sz w:val="28"/>
          <w:szCs w:val="28"/>
        </w:rPr>
        <w:t>В частности, допускается в числе прочего заключение договора мены земельного участка, находящегося муниципальной собственности, на земельный участок, находящийся в частной собственности, в случае, если такой земельный участок необходим для размещения объектов социальной инфраструктуры,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</w:t>
      </w:r>
    </w:p>
    <w:p w:rsidR="00F3040D" w:rsidRPr="00F3040D" w:rsidRDefault="00F3040D" w:rsidP="00B81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sz w:val="28"/>
          <w:szCs w:val="28"/>
        </w:rPr>
        <w:t>Также допускается продажа без проведения торгов земельного участка, находящегося муниципальной собственности, и земельного участка, государственная собственность на который не разграничена, предназначенных в том числе для отдыха (рекреации), производственной деятельности, нужд промышленности и предоставленных в аренду, при условии отсутствия информации о нарушениях законодательства Р</w:t>
      </w:r>
      <w:r w:rsidR="00DA44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040D">
        <w:rPr>
          <w:rFonts w:ascii="Times New Roman" w:hAnsi="Times New Roman" w:cs="Times New Roman"/>
          <w:sz w:val="28"/>
          <w:szCs w:val="28"/>
        </w:rPr>
        <w:t>Ф</w:t>
      </w:r>
      <w:r w:rsidR="00DA44BF">
        <w:rPr>
          <w:rFonts w:ascii="Times New Roman" w:hAnsi="Times New Roman" w:cs="Times New Roman"/>
          <w:sz w:val="28"/>
          <w:szCs w:val="28"/>
        </w:rPr>
        <w:t>едерации</w:t>
      </w:r>
      <w:r w:rsidRPr="00F3040D">
        <w:rPr>
          <w:rFonts w:ascii="Times New Roman" w:hAnsi="Times New Roman" w:cs="Times New Roman"/>
          <w:sz w:val="28"/>
          <w:szCs w:val="28"/>
        </w:rPr>
        <w:t xml:space="preserve"> при использовании такого земельного участка.</w:t>
      </w:r>
    </w:p>
    <w:p w:rsidR="00DA44BF" w:rsidRPr="00DA44BF" w:rsidRDefault="00DA44BF" w:rsidP="00B81FB7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A44BF">
        <w:rPr>
          <w:rFonts w:ascii="Times New Roman" w:hAnsi="Times New Roman" w:cs="Times New Roman"/>
          <w:b/>
          <w:bCs/>
          <w:sz w:val="28"/>
          <w:szCs w:val="28"/>
        </w:rPr>
        <w:t xml:space="preserve">ешением Российской трехсторонней комиссии по регулированию социально-трудовых отношений от 23.12.2022,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утверждены </w:t>
      </w:r>
      <w:r w:rsidR="00F3040D" w:rsidRPr="00F3040D">
        <w:rPr>
          <w:rFonts w:ascii="Times New Roman" w:hAnsi="Times New Roman" w:cs="Times New Roman"/>
          <w:b/>
          <w:bCs/>
          <w:sz w:val="28"/>
          <w:szCs w:val="28"/>
        </w:rPr>
        <w:t>Единые рекомендации по установлению систем оплаты труда работников государственных и муниципальных учреждений на 2023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44BF" w:rsidRDefault="00DA44BF" w:rsidP="00B81FB7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рекомендации учитываются, в том числе,</w:t>
      </w:r>
      <w:r w:rsidRPr="00DA44B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при определении объемов финансового обеспечения деятельности муниципальных учреждений и разработке нормативных правовых актов по оплате труда работников указанных учреждений.</w:t>
      </w:r>
    </w:p>
    <w:p w:rsidR="00F3040D" w:rsidRPr="00F3040D" w:rsidRDefault="00F3040D" w:rsidP="00B81FB7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sz w:val="28"/>
          <w:szCs w:val="28"/>
        </w:rPr>
        <w:t>В рекомендациях приведены, в частности, принципы формирования муниципальных систем оплаты труда, перечень норм и условий оплаты труда, а также определены особенности, касающиеся систем оплаты труда руководителей учреждений, их заместителей и главных бухгалтеров, работников образовательных учреждений, учреждений в сфере культуры, физической культуры и спорта, учреждений ветеринарии.</w:t>
      </w:r>
    </w:p>
    <w:p w:rsidR="00E2301A" w:rsidRDefault="00E2301A" w:rsidP="00B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01A" w:rsidRDefault="00E2301A" w:rsidP="00B81F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7E5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законодательство Республики Коми</w:t>
      </w:r>
    </w:p>
    <w:p w:rsidR="00DE4097" w:rsidRDefault="00DE4097" w:rsidP="00B81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097" w:rsidRDefault="00A44F99" w:rsidP="00B81FB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9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E4097" w:rsidRPr="00DE4097">
        <w:rPr>
          <w:rFonts w:ascii="Times New Roman" w:hAnsi="Times New Roman" w:cs="Times New Roman"/>
          <w:b/>
          <w:sz w:val="28"/>
          <w:szCs w:val="28"/>
        </w:rPr>
        <w:t>м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 Правительства Р</w:t>
      </w:r>
      <w:r w:rsidR="00DE4097" w:rsidRPr="00DE4097">
        <w:rPr>
          <w:rFonts w:ascii="Times New Roman" w:hAnsi="Times New Roman" w:cs="Times New Roman"/>
          <w:b/>
          <w:sz w:val="28"/>
          <w:szCs w:val="28"/>
        </w:rPr>
        <w:t>еспублики Коми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 от 11.01.2023 </w:t>
      </w:r>
      <w:r w:rsidR="00DE4097" w:rsidRPr="00DE4097">
        <w:rPr>
          <w:rFonts w:ascii="Times New Roman" w:hAnsi="Times New Roman" w:cs="Times New Roman"/>
          <w:b/>
          <w:sz w:val="28"/>
          <w:szCs w:val="28"/>
        </w:rPr>
        <w:t>№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E4097" w:rsidRPr="00DE4097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Pr="00DE4097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Республики Коми от 10</w:t>
      </w:r>
      <w:r w:rsidR="00DE4097" w:rsidRPr="00DE4097">
        <w:rPr>
          <w:rFonts w:ascii="Times New Roman" w:hAnsi="Times New Roman" w:cs="Times New Roman"/>
          <w:sz w:val="28"/>
          <w:szCs w:val="28"/>
        </w:rPr>
        <w:t>.10.2016</w:t>
      </w:r>
      <w:r w:rsidRPr="00DE4097">
        <w:rPr>
          <w:rFonts w:ascii="Times New Roman" w:hAnsi="Times New Roman" w:cs="Times New Roman"/>
          <w:sz w:val="28"/>
          <w:szCs w:val="28"/>
        </w:rPr>
        <w:t xml:space="preserve"> </w:t>
      </w:r>
      <w:r w:rsidR="00DE4097" w:rsidRPr="00DE4097">
        <w:rPr>
          <w:rFonts w:ascii="Times New Roman" w:hAnsi="Times New Roman" w:cs="Times New Roman"/>
          <w:sz w:val="28"/>
          <w:szCs w:val="28"/>
        </w:rPr>
        <w:t>№ 472 «</w:t>
      </w:r>
      <w:r w:rsidRPr="00DE4097">
        <w:rPr>
          <w:rFonts w:ascii="Times New Roman" w:hAnsi="Times New Roman" w:cs="Times New Roman"/>
          <w:sz w:val="28"/>
          <w:szCs w:val="28"/>
        </w:rPr>
        <w:t>О Порядке определения цены земельных участков, находящихся в государственной собственности Республики Коми, и земельных участков, государственная собственность на которые не разграничена, при заключении договора купли-продажи земельног</w:t>
      </w:r>
      <w:r w:rsidR="00DE4097" w:rsidRPr="00DE4097">
        <w:rPr>
          <w:rFonts w:ascii="Times New Roman" w:hAnsi="Times New Roman" w:cs="Times New Roman"/>
          <w:sz w:val="28"/>
          <w:szCs w:val="28"/>
        </w:rPr>
        <w:t>о участка без проведения торгов», в части корректировки коэффициентов, применяемых</w:t>
      </w:r>
      <w:r w:rsidRPr="00DE4097">
        <w:rPr>
          <w:rFonts w:ascii="Times New Roman" w:hAnsi="Times New Roman" w:cs="Times New Roman"/>
          <w:sz w:val="28"/>
          <w:szCs w:val="28"/>
        </w:rPr>
        <w:t xml:space="preserve"> при определении выкупной ц</w:t>
      </w:r>
      <w:r w:rsidR="00DE4097" w:rsidRPr="00DE4097">
        <w:rPr>
          <w:rFonts w:ascii="Times New Roman" w:hAnsi="Times New Roman" w:cs="Times New Roman"/>
          <w:sz w:val="28"/>
          <w:szCs w:val="28"/>
        </w:rPr>
        <w:t>ены земельных участков, и случаев</w:t>
      </w:r>
      <w:r w:rsidRPr="00DE4097">
        <w:rPr>
          <w:rFonts w:ascii="Times New Roman" w:hAnsi="Times New Roman" w:cs="Times New Roman"/>
          <w:sz w:val="28"/>
          <w:szCs w:val="28"/>
        </w:rPr>
        <w:t xml:space="preserve"> их применения</w:t>
      </w:r>
    </w:p>
    <w:p w:rsidR="00AF2D51" w:rsidRPr="00DE4097" w:rsidRDefault="00AF2D51" w:rsidP="00B81FB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09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E4097" w:rsidRPr="00DE4097">
        <w:rPr>
          <w:rFonts w:ascii="Times New Roman" w:hAnsi="Times New Roman" w:cs="Times New Roman"/>
          <w:b/>
          <w:sz w:val="28"/>
          <w:szCs w:val="28"/>
        </w:rPr>
        <w:t>м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 Правительства Р</w:t>
      </w:r>
      <w:r w:rsidR="00DE4097" w:rsidRPr="00DE4097">
        <w:rPr>
          <w:rFonts w:ascii="Times New Roman" w:hAnsi="Times New Roman" w:cs="Times New Roman"/>
          <w:b/>
          <w:sz w:val="28"/>
          <w:szCs w:val="28"/>
        </w:rPr>
        <w:t>еспублики Коми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 от 24.01.2023 </w:t>
      </w:r>
      <w:r w:rsidR="00DE4097" w:rsidRPr="00DE4097">
        <w:rPr>
          <w:rFonts w:ascii="Times New Roman" w:hAnsi="Times New Roman" w:cs="Times New Roman"/>
          <w:b/>
          <w:sz w:val="28"/>
          <w:szCs w:val="28"/>
        </w:rPr>
        <w:t>№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DE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97" w:rsidRPr="00DE4097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DE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097">
        <w:rPr>
          <w:rFonts w:ascii="Times New Roman" w:hAnsi="Times New Roman" w:cs="Times New Roman"/>
          <w:sz w:val="28"/>
          <w:szCs w:val="28"/>
        </w:rPr>
        <w:t>в постановление Правительства Республики Коми от 31</w:t>
      </w:r>
      <w:r w:rsidR="00DE4097">
        <w:rPr>
          <w:rFonts w:ascii="Times New Roman" w:hAnsi="Times New Roman" w:cs="Times New Roman"/>
          <w:sz w:val="28"/>
          <w:szCs w:val="28"/>
        </w:rPr>
        <w:t>.10.2019</w:t>
      </w:r>
      <w:r w:rsidRPr="00DE4097">
        <w:rPr>
          <w:rFonts w:ascii="Times New Roman" w:hAnsi="Times New Roman" w:cs="Times New Roman"/>
          <w:sz w:val="28"/>
          <w:szCs w:val="28"/>
        </w:rPr>
        <w:t xml:space="preserve"> </w:t>
      </w:r>
      <w:r w:rsidR="00DE4097">
        <w:rPr>
          <w:rFonts w:ascii="Times New Roman" w:hAnsi="Times New Roman" w:cs="Times New Roman"/>
          <w:sz w:val="28"/>
          <w:szCs w:val="28"/>
        </w:rPr>
        <w:t>№ 524 «</w:t>
      </w:r>
      <w:r w:rsidRPr="00DE4097">
        <w:rPr>
          <w:rFonts w:ascii="Times New Roman" w:hAnsi="Times New Roman" w:cs="Times New Roman"/>
          <w:sz w:val="28"/>
          <w:szCs w:val="28"/>
        </w:rPr>
        <w:t>Об утверждении Государстве</w:t>
      </w:r>
      <w:r w:rsidR="00DE4097">
        <w:rPr>
          <w:rFonts w:ascii="Times New Roman" w:hAnsi="Times New Roman" w:cs="Times New Roman"/>
          <w:sz w:val="28"/>
          <w:szCs w:val="28"/>
        </w:rPr>
        <w:t>нной программы Республики Коми «Развитие культуры и туризма».</w:t>
      </w:r>
    </w:p>
    <w:p w:rsidR="00DE4097" w:rsidRDefault="00AF2D51" w:rsidP="00B8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предоставления из республиканского бюджета Республики Коми субсидий бюджетам муниципальных образований на укрепление материально-технической базы муниципальных учреждени</w:t>
      </w:r>
      <w:r w:rsidR="00DE4097">
        <w:rPr>
          <w:rFonts w:ascii="Times New Roman" w:hAnsi="Times New Roman" w:cs="Times New Roman"/>
          <w:sz w:val="28"/>
          <w:szCs w:val="28"/>
        </w:rPr>
        <w:t>й сферы культуры, утвержденных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E4097">
        <w:rPr>
          <w:rFonts w:ascii="Times New Roman" w:hAnsi="Times New Roman" w:cs="Times New Roman"/>
          <w:sz w:val="28"/>
          <w:szCs w:val="28"/>
        </w:rPr>
        <w:t>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31.10.2019 </w:t>
      </w:r>
      <w:r w:rsidR="00DE40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524, перечень направлений, по которым предоставляется субсидия на софинансирование расходных обязательств органов местного самоуправления в Республике Коми, дополнен капитальным ремонтом муниципальных музеев, в том числе за сче</w:t>
      </w:r>
      <w:r w:rsidR="00DE4097">
        <w:rPr>
          <w:rFonts w:ascii="Times New Roman" w:hAnsi="Times New Roman" w:cs="Times New Roman"/>
          <w:sz w:val="28"/>
          <w:szCs w:val="28"/>
        </w:rPr>
        <w:t>т средств федерального бюджета.</w:t>
      </w:r>
    </w:p>
    <w:p w:rsidR="00AF2D51" w:rsidRDefault="00AF2D51" w:rsidP="00B8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Уточнено, что критериями конкурсного отбора муниципальных образований, бюджетам которых предоставляются</w:t>
      </w:r>
      <w:r w:rsidR="00DE4097">
        <w:rPr>
          <w:rFonts w:ascii="Times New Roman" w:hAnsi="Times New Roman" w:cs="Times New Roman"/>
          <w:sz w:val="28"/>
          <w:szCs w:val="28"/>
        </w:rPr>
        <w:t xml:space="preserve"> субсидии, по направлению «</w:t>
      </w:r>
      <w:r>
        <w:rPr>
          <w:rFonts w:ascii="Times New Roman" w:hAnsi="Times New Roman" w:cs="Times New Roman"/>
          <w:sz w:val="28"/>
          <w:szCs w:val="28"/>
        </w:rPr>
        <w:t>Капитальный ремонт муниципальных музеев, в том числе за сч</w:t>
      </w:r>
      <w:r w:rsidR="00DE4097">
        <w:rPr>
          <w:rFonts w:ascii="Times New Roman" w:hAnsi="Times New Roman" w:cs="Times New Roman"/>
          <w:sz w:val="28"/>
          <w:szCs w:val="28"/>
        </w:rPr>
        <w:t>ет средств федерального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являются наличие муниципальных программ (подпрограмм), предусматривающих осуществление мероприятий по предусмотренному направлению; наличие в муниципальном образовании потребности в укреплении материально-технической базы муниципальных учреждений сферы культуры; утвержденной в установленном порядке проектно-сметной документации на капитальный ремонт и (или) сметной документации на ремонт зданий (помещений)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сферы культуры, планируемых к выполнению в соответствующих финансовых годах, получившей положительное заключение государственной экспертизы проектной документации и (или) положительное заключение о достоверности определения сметной стоимости объекта и (или) заключение о проверке сметной стоимости объекта.</w:t>
      </w:r>
    </w:p>
    <w:p w:rsidR="00757722" w:rsidRPr="00757722" w:rsidRDefault="00757722" w:rsidP="00B81FB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8B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Республики Коми от 31.01.2023 № 32</w:t>
      </w: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FC16EB">
        <w:rPr>
          <w:rFonts w:ascii="Times New Roman" w:hAnsi="Times New Roman" w:cs="Times New Roman"/>
          <w:sz w:val="28"/>
          <w:szCs w:val="28"/>
        </w:rPr>
        <w:t>распределение</w:t>
      </w:r>
      <w:r w:rsidRPr="00757722">
        <w:rPr>
          <w:rFonts w:ascii="Times New Roman" w:hAnsi="Times New Roman" w:cs="Times New Roman"/>
          <w:sz w:val="28"/>
          <w:szCs w:val="28"/>
        </w:rPr>
        <w:t xml:space="preserve"> субсидий из республиканского бюджета Республики Коми бюджетам муниципальных образований на реализацию народных проектов в сфере культуры, пр</w:t>
      </w:r>
      <w:r w:rsidR="002F0B8B">
        <w:rPr>
          <w:rFonts w:ascii="Times New Roman" w:hAnsi="Times New Roman" w:cs="Times New Roman"/>
          <w:sz w:val="28"/>
          <w:szCs w:val="28"/>
        </w:rPr>
        <w:t>ошедших отбор в рамках проекта «Народный бюджет», на 2023 год».</w:t>
      </w:r>
    </w:p>
    <w:p w:rsidR="00757722" w:rsidRDefault="00757722" w:rsidP="00B81FB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22">
        <w:rPr>
          <w:rFonts w:ascii="Times New Roman" w:hAnsi="Times New Roman" w:cs="Times New Roman"/>
          <w:b/>
          <w:sz w:val="28"/>
          <w:szCs w:val="28"/>
        </w:rPr>
        <w:t>Распоряжением Правительства Республики Коми 36-р от 31.03.2023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7722">
        <w:rPr>
          <w:rFonts w:ascii="Times New Roman" w:hAnsi="Times New Roman" w:cs="Times New Roman"/>
          <w:sz w:val="28"/>
          <w:szCs w:val="28"/>
        </w:rPr>
        <w:t xml:space="preserve"> целях информирования субъектов малого и среднего предпринимательства, крупного бизнеса, социально ориентированных некоммерческих организаций, самозанятых граждан на территории Республики Коми о мерах поддержки, предоставляемых Правительством Республики Коми </w:t>
      </w:r>
      <w:r>
        <w:rPr>
          <w:rFonts w:ascii="Times New Roman" w:hAnsi="Times New Roman" w:cs="Times New Roman"/>
          <w:sz w:val="28"/>
          <w:szCs w:val="28"/>
        </w:rPr>
        <w:t>решено:</w:t>
      </w:r>
    </w:p>
    <w:p w:rsidR="00757722" w:rsidRDefault="00757722" w:rsidP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57722">
        <w:rPr>
          <w:rFonts w:ascii="Times New Roman" w:hAnsi="Times New Roman" w:cs="Times New Roman"/>
          <w:sz w:val="28"/>
          <w:szCs w:val="28"/>
        </w:rPr>
        <w:t>оздать и ввести в эксплуатацию портал «Навигатор мер поддержки Правительства Рес</w:t>
      </w:r>
      <w:r>
        <w:rPr>
          <w:rFonts w:ascii="Times New Roman" w:hAnsi="Times New Roman" w:cs="Times New Roman"/>
          <w:sz w:val="28"/>
          <w:szCs w:val="28"/>
        </w:rPr>
        <w:t>публики Коми» (далее – Портал);</w:t>
      </w:r>
    </w:p>
    <w:p w:rsidR="00757722" w:rsidRDefault="00757722" w:rsidP="00B81FB7">
      <w:pPr>
        <w:pStyle w:val="a3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определить:</w:t>
      </w:r>
    </w:p>
    <w:p w:rsidR="00757722" w:rsidRDefault="00757722" w:rsidP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22">
        <w:rPr>
          <w:rFonts w:ascii="Times New Roman" w:hAnsi="Times New Roman" w:cs="Times New Roman"/>
          <w:sz w:val="28"/>
          <w:szCs w:val="28"/>
        </w:rPr>
        <w:t xml:space="preserve">а) Министерство цифрового развития, связи и массовых коммуникаций Республики Коми -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Портала</w:t>
      </w:r>
      <w:r w:rsidRPr="007577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722" w:rsidRDefault="00757722" w:rsidP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22">
        <w:rPr>
          <w:rFonts w:ascii="Times New Roman" w:hAnsi="Times New Roman" w:cs="Times New Roman"/>
          <w:sz w:val="28"/>
          <w:szCs w:val="28"/>
        </w:rPr>
        <w:t>б) органы исполнительной власти Республики Коми, осуществляющие полномочия по предоставлению региональных мер поддержк</w:t>
      </w:r>
      <w:r>
        <w:rPr>
          <w:rFonts w:ascii="Times New Roman" w:hAnsi="Times New Roman" w:cs="Times New Roman"/>
          <w:sz w:val="28"/>
          <w:szCs w:val="28"/>
        </w:rPr>
        <w:t xml:space="preserve">и, – администраторами Портала; </w:t>
      </w:r>
    </w:p>
    <w:p w:rsidR="00757722" w:rsidRDefault="00757722" w:rsidP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7722">
        <w:rPr>
          <w:rFonts w:ascii="Times New Roman" w:hAnsi="Times New Roman" w:cs="Times New Roman"/>
          <w:sz w:val="28"/>
          <w:szCs w:val="28"/>
        </w:rPr>
        <w:t xml:space="preserve">) Министерство экономического развития и промышленности Республики Коми – координатором Портала, обеспечивающим контроль за размещением информации о региональных мерах поддержки на Портале. </w:t>
      </w:r>
    </w:p>
    <w:p w:rsidR="00757722" w:rsidRDefault="00757722" w:rsidP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757722">
        <w:rPr>
          <w:rFonts w:ascii="Times New Roman" w:hAnsi="Times New Roman" w:cs="Times New Roman"/>
          <w:sz w:val="28"/>
          <w:szCs w:val="28"/>
        </w:rPr>
        <w:t xml:space="preserve">рганам исполнительной власти Республики Коми, осуществляющим полномочия по предоставлению региональных мер поддержки, </w:t>
      </w:r>
      <w:r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Pr="00757722">
        <w:rPr>
          <w:rFonts w:ascii="Times New Roman" w:hAnsi="Times New Roman" w:cs="Times New Roman"/>
          <w:sz w:val="28"/>
          <w:szCs w:val="28"/>
        </w:rPr>
        <w:t>обеспечить информационное наполнение и актуализацию Портала в части региональных мер поддержки.</w:t>
      </w:r>
    </w:p>
    <w:p w:rsidR="00B6043D" w:rsidRDefault="00B6043D" w:rsidP="00B81FB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97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DE4097">
        <w:rPr>
          <w:rFonts w:ascii="Times New Roman" w:hAnsi="Times New Roman" w:cs="Times New Roman"/>
          <w:sz w:val="28"/>
          <w:szCs w:val="28"/>
        </w:rPr>
        <w:t xml:space="preserve"> </w:t>
      </w:r>
      <w:r w:rsidRPr="00DE4097">
        <w:rPr>
          <w:rFonts w:ascii="Times New Roman" w:hAnsi="Times New Roman" w:cs="Times New Roman"/>
          <w:b/>
          <w:sz w:val="28"/>
          <w:szCs w:val="28"/>
        </w:rPr>
        <w:t xml:space="preserve">Минобрнауки Республики Коми от 28.12.2022 № 838-п </w:t>
      </w:r>
      <w:r>
        <w:rPr>
          <w:rFonts w:ascii="Times New Roman" w:hAnsi="Times New Roman" w:cs="Times New Roman"/>
          <w:sz w:val="28"/>
          <w:szCs w:val="28"/>
        </w:rPr>
        <w:t>утверждена форма Соглашения о предоставлении бюджету муниципального образования субвенции из республиканского бюджета Республики Коми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на 2023 год и плановый период 2024 - 2025 годов.</w:t>
      </w:r>
    </w:p>
    <w:p w:rsidR="00B6043D" w:rsidRPr="00DE4097" w:rsidRDefault="00B6043D" w:rsidP="00B81FB7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97">
        <w:rPr>
          <w:rFonts w:ascii="Times New Roman" w:hAnsi="Times New Roman" w:cs="Times New Roman"/>
          <w:sz w:val="28"/>
          <w:szCs w:val="28"/>
        </w:rPr>
        <w:t>Определены, в частности, порядок финансового обеспечения расходных обязательств, в целях которых предоставляется субвенция; порядок, условия предоставления и сроки перечисления субвенции; порядок взаимодействия сторон соглашения о предоставлении субвенций.</w:t>
      </w:r>
    </w:p>
    <w:p w:rsidR="00B6043D" w:rsidRDefault="00B6043D" w:rsidP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97">
        <w:rPr>
          <w:rFonts w:ascii="Times New Roman" w:hAnsi="Times New Roman" w:cs="Times New Roman"/>
          <w:sz w:val="28"/>
          <w:szCs w:val="28"/>
        </w:rPr>
        <w:t>Главам (руководителям) администраций муниципальных образований муниципальных районов и городских округов в Республике Коми рекомендовано обеспечить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в количестве, установленном соглашением о предоставлении субвенций; предоставление лицам из числа детей-сирот и детей, оставшихся без попечения родителей, жилых помещений по договорам найма специализированных жилых помещений в количестве, установленном соглашением о предоставлении субвенций; качество и достоверность сведений, представляемых в Министерство образования, науки и молодежной политики Республики Коми, в том числе посредством программн</w:t>
      </w:r>
      <w:r>
        <w:rPr>
          <w:rFonts w:ascii="Times New Roman" w:hAnsi="Times New Roman" w:cs="Times New Roman"/>
          <w:sz w:val="28"/>
          <w:szCs w:val="28"/>
        </w:rPr>
        <w:t>ого комплекса «Свод-СМАРТ»</w:t>
      </w:r>
      <w:r w:rsidRPr="00DE4097">
        <w:rPr>
          <w:rFonts w:ascii="Times New Roman" w:hAnsi="Times New Roman" w:cs="Times New Roman"/>
          <w:sz w:val="28"/>
          <w:szCs w:val="28"/>
        </w:rPr>
        <w:t>.</w:t>
      </w:r>
    </w:p>
    <w:p w:rsidR="00B81FB7" w:rsidRDefault="00B81F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FB7" w:rsidSect="002145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8C" w:rsidRDefault="001B688C" w:rsidP="00214516">
      <w:pPr>
        <w:spacing w:after="0" w:line="240" w:lineRule="auto"/>
      </w:pPr>
      <w:r>
        <w:separator/>
      </w:r>
    </w:p>
  </w:endnote>
  <w:endnote w:type="continuationSeparator" w:id="0">
    <w:p w:rsidR="001B688C" w:rsidRDefault="001B688C" w:rsidP="0021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8C" w:rsidRDefault="001B688C" w:rsidP="00214516">
      <w:pPr>
        <w:spacing w:after="0" w:line="240" w:lineRule="auto"/>
      </w:pPr>
      <w:r>
        <w:separator/>
      </w:r>
    </w:p>
  </w:footnote>
  <w:footnote w:type="continuationSeparator" w:id="0">
    <w:p w:rsidR="001B688C" w:rsidRDefault="001B688C" w:rsidP="0021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417073"/>
      <w:docPartObj>
        <w:docPartGallery w:val="Page Numbers (Top of Page)"/>
        <w:docPartUnique/>
      </w:docPartObj>
    </w:sdtPr>
    <w:sdtEndPr/>
    <w:sdtContent>
      <w:p w:rsidR="00214516" w:rsidRDefault="00214516">
        <w:pPr>
          <w:pStyle w:val="a6"/>
          <w:jc w:val="center"/>
        </w:pPr>
        <w:r w:rsidRPr="002145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45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45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5B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145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4516" w:rsidRDefault="002145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FB6"/>
    <w:multiLevelType w:val="hybridMultilevel"/>
    <w:tmpl w:val="23D2A0B4"/>
    <w:lvl w:ilvl="0" w:tplc="C8064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351AC"/>
    <w:multiLevelType w:val="hybridMultilevel"/>
    <w:tmpl w:val="37169FC4"/>
    <w:lvl w:ilvl="0" w:tplc="8CECB00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86575"/>
    <w:multiLevelType w:val="hybridMultilevel"/>
    <w:tmpl w:val="0C940952"/>
    <w:lvl w:ilvl="0" w:tplc="C0562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90E7F"/>
    <w:multiLevelType w:val="hybridMultilevel"/>
    <w:tmpl w:val="773218E8"/>
    <w:lvl w:ilvl="0" w:tplc="F49CCF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C2FDF"/>
    <w:multiLevelType w:val="hybridMultilevel"/>
    <w:tmpl w:val="CA523444"/>
    <w:lvl w:ilvl="0" w:tplc="684A3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690D39"/>
    <w:multiLevelType w:val="hybridMultilevel"/>
    <w:tmpl w:val="BD4EEC22"/>
    <w:lvl w:ilvl="0" w:tplc="B97A1E0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BF54283"/>
    <w:multiLevelType w:val="hybridMultilevel"/>
    <w:tmpl w:val="FCDC1D4A"/>
    <w:lvl w:ilvl="0" w:tplc="8CECB00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FB1DDE"/>
    <w:multiLevelType w:val="hybridMultilevel"/>
    <w:tmpl w:val="C5500518"/>
    <w:lvl w:ilvl="0" w:tplc="A6A47E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02"/>
    <w:rsid w:val="00016D47"/>
    <w:rsid w:val="00033A9F"/>
    <w:rsid w:val="00057079"/>
    <w:rsid w:val="00080569"/>
    <w:rsid w:val="001B688C"/>
    <w:rsid w:val="00203842"/>
    <w:rsid w:val="00214516"/>
    <w:rsid w:val="002B4387"/>
    <w:rsid w:val="002D36FE"/>
    <w:rsid w:val="002F0B8B"/>
    <w:rsid w:val="00320948"/>
    <w:rsid w:val="00377D01"/>
    <w:rsid w:val="004C7945"/>
    <w:rsid w:val="004E228E"/>
    <w:rsid w:val="005A5B4A"/>
    <w:rsid w:val="006C1E7C"/>
    <w:rsid w:val="00735B99"/>
    <w:rsid w:val="00757722"/>
    <w:rsid w:val="008432F1"/>
    <w:rsid w:val="008C7326"/>
    <w:rsid w:val="008E0907"/>
    <w:rsid w:val="008E29C5"/>
    <w:rsid w:val="008E6B26"/>
    <w:rsid w:val="00900B8F"/>
    <w:rsid w:val="00933490"/>
    <w:rsid w:val="00A15CA5"/>
    <w:rsid w:val="00A44F99"/>
    <w:rsid w:val="00AF2D51"/>
    <w:rsid w:val="00B02A6B"/>
    <w:rsid w:val="00B063C6"/>
    <w:rsid w:val="00B161E4"/>
    <w:rsid w:val="00B23232"/>
    <w:rsid w:val="00B2689D"/>
    <w:rsid w:val="00B50402"/>
    <w:rsid w:val="00B6043D"/>
    <w:rsid w:val="00B6494A"/>
    <w:rsid w:val="00B81FB7"/>
    <w:rsid w:val="00B828AB"/>
    <w:rsid w:val="00B85878"/>
    <w:rsid w:val="00BF32D7"/>
    <w:rsid w:val="00C11D96"/>
    <w:rsid w:val="00C428D2"/>
    <w:rsid w:val="00CC7332"/>
    <w:rsid w:val="00DA44BF"/>
    <w:rsid w:val="00DE4097"/>
    <w:rsid w:val="00E2301A"/>
    <w:rsid w:val="00ED5257"/>
    <w:rsid w:val="00F3040D"/>
    <w:rsid w:val="00F92F85"/>
    <w:rsid w:val="00FA3F4F"/>
    <w:rsid w:val="00FB18E7"/>
    <w:rsid w:val="00F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301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2301A"/>
  </w:style>
  <w:style w:type="character" w:styleId="a5">
    <w:name w:val="Hyperlink"/>
    <w:basedOn w:val="a0"/>
    <w:uiPriority w:val="99"/>
    <w:unhideWhenUsed/>
    <w:rsid w:val="00CC73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516"/>
  </w:style>
  <w:style w:type="paragraph" w:styleId="a8">
    <w:name w:val="footer"/>
    <w:basedOn w:val="a"/>
    <w:link w:val="a9"/>
    <w:uiPriority w:val="99"/>
    <w:unhideWhenUsed/>
    <w:rsid w:val="0021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516"/>
  </w:style>
  <w:style w:type="paragraph" w:styleId="aa">
    <w:name w:val="Balloon Text"/>
    <w:basedOn w:val="a"/>
    <w:link w:val="ab"/>
    <w:uiPriority w:val="99"/>
    <w:semiHidden/>
    <w:unhideWhenUsed/>
    <w:rsid w:val="00F3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301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2301A"/>
  </w:style>
  <w:style w:type="character" w:styleId="a5">
    <w:name w:val="Hyperlink"/>
    <w:basedOn w:val="a0"/>
    <w:uiPriority w:val="99"/>
    <w:unhideWhenUsed/>
    <w:rsid w:val="00CC73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516"/>
  </w:style>
  <w:style w:type="paragraph" w:styleId="a8">
    <w:name w:val="footer"/>
    <w:basedOn w:val="a"/>
    <w:link w:val="a9"/>
    <w:uiPriority w:val="99"/>
    <w:unhideWhenUsed/>
    <w:rsid w:val="0021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516"/>
  </w:style>
  <w:style w:type="paragraph" w:styleId="aa">
    <w:name w:val="Balloon Text"/>
    <w:basedOn w:val="a"/>
    <w:link w:val="ab"/>
    <w:uiPriority w:val="99"/>
    <w:semiHidden/>
    <w:unhideWhenUsed/>
    <w:rsid w:val="00F3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Ковынева Яна Андреевна</dc:creator>
  <cp:lastModifiedBy>Admin</cp:lastModifiedBy>
  <cp:revision>2</cp:revision>
  <dcterms:created xsi:type="dcterms:W3CDTF">2023-12-20T09:32:00Z</dcterms:created>
  <dcterms:modified xsi:type="dcterms:W3CDTF">2023-12-20T09:32:00Z</dcterms:modified>
</cp:coreProperties>
</file>